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4EE47BFC"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AE46E3" w:rsidRPr="00AE46E3">
            <w:rPr>
              <w:rFonts w:ascii="Calibri Light" w:hAnsi="Calibri Light" w:cs="Calibri Light"/>
              <w:b/>
              <w:bCs/>
              <w:color w:val="000000" w:themeColor="text1"/>
              <w:sz w:val="28"/>
              <w:szCs w:val="28"/>
            </w:rPr>
            <w:t>LINIJINIO TURTO UŽDUOČIŲ IR IŠMANIŲ FORMŲ KŪRIMO PAKETAS</w:t>
          </w:r>
          <w:r w:rsidRPr="00AE46E3">
            <w:rPr>
              <w:rFonts w:ascii="Calibri Light" w:hAnsi="Calibri Light" w:cs="Calibri Light"/>
              <w:b/>
              <w:bCs/>
              <w:color w:val="000000" w:themeColor="text1"/>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985E02"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985E02"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0C431F18" w:rsidR="004F4689" w:rsidRPr="00024814" w:rsidRDefault="00CA0CC5" w:rsidP="003B5D1A">
      <w:pPr>
        <w:pStyle w:val="Sraopastraipa"/>
        <w:numPr>
          <w:ilvl w:val="1"/>
          <w:numId w:val="7"/>
        </w:numPr>
        <w:spacing w:line="20" w:lineRule="atLeast"/>
        <w:ind w:left="927"/>
        <w:rPr>
          <w:rFonts w:ascii="Calibri Light" w:hAnsi="Calibri Light" w:cs="Calibri Light"/>
          <w:sz w:val="24"/>
          <w:szCs w:val="24"/>
        </w:rPr>
      </w:pPr>
      <w:r w:rsidRPr="00024814">
        <w:rPr>
          <w:rFonts w:ascii="Calibri Light" w:hAnsi="Calibri Light" w:cs="Calibri Light"/>
          <w:color w:val="000000" w:themeColor="text1"/>
          <w:sz w:val="24"/>
          <w:szCs w:val="24"/>
        </w:rPr>
        <w:t xml:space="preserve">Pirkimas neatliekamas naudojantis centralizuotų pirkimų </w:t>
      </w:r>
      <w:r w:rsidRPr="00AE46E3">
        <w:rPr>
          <w:rFonts w:ascii="Calibri Light" w:hAnsi="Calibri Light" w:cs="Calibri Light"/>
          <w:color w:val="000000" w:themeColor="text1"/>
          <w:sz w:val="24"/>
          <w:szCs w:val="24"/>
        </w:rPr>
        <w:t xml:space="preserve">katalogu, nes </w:t>
      </w:r>
      <w:r w:rsidR="00AE46E3" w:rsidRPr="00AE46E3">
        <w:rPr>
          <w:rFonts w:ascii="Calibri Light" w:hAnsi="Calibri Light" w:cs="Calibri Light"/>
          <w:color w:val="000000" w:themeColor="text1"/>
          <w:sz w:val="24"/>
          <w:szCs w:val="24"/>
        </w:rPr>
        <w:t>nėra CPO kataloge</w:t>
      </w:r>
      <w:r w:rsidRPr="00AE46E3">
        <w:rPr>
          <w:rFonts w:ascii="Calibri Light" w:hAnsi="Calibri Light" w:cs="Calibri Light"/>
          <w:color w:val="000000" w:themeColor="text1"/>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45D6CFFA" w:rsidR="00FA74A2" w:rsidRPr="00AE46E3" w:rsidRDefault="00024814" w:rsidP="00FA74A2">
      <w:pPr>
        <w:pStyle w:val="Sraopastraipa"/>
        <w:numPr>
          <w:ilvl w:val="1"/>
          <w:numId w:val="7"/>
        </w:numPr>
        <w:spacing w:line="20" w:lineRule="atLeast"/>
        <w:ind w:left="0" w:firstLine="567"/>
        <w:rPr>
          <w:rFonts w:ascii="Calibri Light" w:hAnsi="Calibri Light" w:cs="Calibri Light"/>
          <w:color w:val="000000" w:themeColor="text1"/>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AE46E3">
          <w:rPr>
            <w:rStyle w:val="Hipersaitas"/>
            <w:rFonts w:ascii="Calibri Light" w:hAnsi="Calibri Light" w:cs="Calibri Light"/>
            <w:color w:val="000000" w:themeColor="text1"/>
            <w:sz w:val="24"/>
            <w:szCs w:val="24"/>
          </w:rPr>
          <w:t>Lietuvos</w:t>
        </w:r>
        <w:proofErr w:type="spellEnd"/>
        <w:r w:rsidR="00A163D0" w:rsidRPr="00AE46E3">
          <w:rPr>
            <w:rStyle w:val="Hipersaitas"/>
            <w:rFonts w:ascii="Calibri Light" w:hAnsi="Calibri Light" w:cs="Calibri Light"/>
            <w:color w:val="000000" w:themeColor="text1"/>
            <w:sz w:val="24"/>
            <w:szCs w:val="24"/>
          </w:rPr>
          <w:t xml:space="preserve"> Respublikos aplinkos ministro 2011 m. birželio 28 d. įsakymu Nr. D1-508 „Dėl aplinkos apsaugos kriterijų taikymo, vykdant žaliuosius pirkimus, tvarkos aprašo patvirtinimo“</w:t>
        </w:r>
      </w:hyperlink>
      <w:r w:rsidR="00A163D0" w:rsidRPr="00AE46E3">
        <w:rPr>
          <w:rFonts w:ascii="Calibri Light" w:hAnsi="Calibri Light" w:cs="Calibri Light"/>
          <w:color w:val="000000" w:themeColor="text1"/>
          <w:sz w:val="24"/>
          <w:szCs w:val="24"/>
        </w:rPr>
        <w:t xml:space="preserve"> 4 punkto </w:t>
      </w:r>
      <w:r w:rsidR="00AE46E3" w:rsidRPr="00AE46E3">
        <w:rPr>
          <w:rFonts w:ascii="Calibri Light" w:hAnsi="Calibri Light" w:cs="Calibri Light"/>
          <w:color w:val="000000" w:themeColor="text1"/>
          <w:sz w:val="24"/>
          <w:szCs w:val="24"/>
        </w:rPr>
        <w:t>4.4.3</w:t>
      </w:r>
      <w:r w:rsidR="00A163D0" w:rsidRPr="00AE46E3">
        <w:rPr>
          <w:rFonts w:ascii="Calibri Light" w:hAnsi="Calibri Light" w:cs="Calibri Light"/>
          <w:i/>
          <w:color w:val="000000" w:themeColor="text1"/>
          <w:sz w:val="24"/>
          <w:szCs w:val="24"/>
        </w:rPr>
        <w:t xml:space="preserve"> </w:t>
      </w:r>
      <w:r w:rsidR="00A163D0" w:rsidRPr="00AE46E3">
        <w:rPr>
          <w:rFonts w:ascii="Calibri Light" w:hAnsi="Calibri Light" w:cs="Calibri Light"/>
          <w:color w:val="000000" w:themeColor="text1"/>
          <w:sz w:val="24"/>
          <w:szCs w:val="24"/>
        </w:rPr>
        <w:t xml:space="preserve"> papunkčiu (-</w:t>
      </w:r>
      <w:proofErr w:type="spellStart"/>
      <w:r w:rsidR="00A163D0" w:rsidRPr="00AE46E3">
        <w:rPr>
          <w:rFonts w:ascii="Calibri Light" w:hAnsi="Calibri Light" w:cs="Calibri Light"/>
          <w:color w:val="000000" w:themeColor="text1"/>
          <w:sz w:val="24"/>
          <w:szCs w:val="24"/>
        </w:rPr>
        <w:t>iais</w:t>
      </w:r>
      <w:proofErr w:type="spellEnd"/>
      <w:r w:rsidR="00A163D0" w:rsidRPr="00AE46E3">
        <w:rPr>
          <w:rFonts w:ascii="Calibri Light" w:hAnsi="Calibri Light" w:cs="Calibri Light"/>
          <w:color w:val="000000" w:themeColor="text1"/>
          <w:sz w:val="24"/>
          <w:szCs w:val="24"/>
        </w:rPr>
        <w:t xml:space="preserve">). Aplinkos apaugos kriterijai nustatyti </w:t>
      </w:r>
      <w:r w:rsidR="00AE46E3" w:rsidRPr="00AE46E3">
        <w:rPr>
          <w:rFonts w:ascii="Calibri Light" w:hAnsi="Calibri Light" w:cs="Calibri Light"/>
          <w:color w:val="000000" w:themeColor="text1"/>
          <w:sz w:val="24"/>
          <w:szCs w:val="24"/>
        </w:rPr>
        <w:t>techninėje specifikacijoje.</w:t>
      </w:r>
    </w:p>
    <w:p w14:paraId="2B43F807" w14:textId="17A58902" w:rsidR="00FA74A2" w:rsidRPr="00AE46E3" w:rsidRDefault="00FA74A2" w:rsidP="00FA74A2">
      <w:pPr>
        <w:pStyle w:val="Sraopastraipa"/>
        <w:numPr>
          <w:ilvl w:val="1"/>
          <w:numId w:val="7"/>
        </w:numPr>
        <w:spacing w:line="20" w:lineRule="atLeast"/>
        <w:ind w:left="0" w:firstLine="567"/>
        <w:rPr>
          <w:rFonts w:ascii="Calibri Light" w:hAnsi="Calibri Light" w:cs="Calibri Light"/>
          <w:color w:val="000000" w:themeColor="text1"/>
          <w:sz w:val="24"/>
          <w:szCs w:val="24"/>
        </w:rPr>
      </w:pPr>
      <w:r w:rsidRPr="00AE46E3">
        <w:rPr>
          <w:rFonts w:eastAsia="Times New Roman" w:cstheme="minorHAnsi"/>
          <w:color w:val="000000" w:themeColor="text1"/>
          <w:sz w:val="24"/>
          <w:szCs w:val="24"/>
        </w:rPr>
        <w:t xml:space="preserve">Jeigu Pirkimo metu bus atliekama patikra Nacionaliniam saugumui užtikrinti svarbių objektų apsaugos įstatyme nustatyta tvarka, </w:t>
      </w:r>
      <w:r w:rsidRPr="00AE46E3">
        <w:rPr>
          <w:rFonts w:cstheme="minorHAnsi"/>
          <w:color w:val="000000" w:themeColor="text1"/>
          <w:sz w:val="24"/>
          <w:szCs w:val="24"/>
        </w:rPr>
        <w:t xml:space="preserve">dalyvis turės pateikti tokiai patikrai atlikti reikalingus dokumentus. </w:t>
      </w:r>
    </w:p>
    <w:p w14:paraId="15179C0E" w14:textId="689BFCC3" w:rsidR="00257685" w:rsidRPr="00024814"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1F2A7060"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numato įsigyti</w:t>
      </w:r>
      <w:r w:rsidR="009A7738">
        <w:rPr>
          <w:rFonts w:ascii="Calibri Light" w:eastAsia="Calibri" w:hAnsi="Calibri Light" w:cs="Calibri Light"/>
          <w:color w:val="000000" w:themeColor="text1"/>
          <w:sz w:val="24"/>
          <w:szCs w:val="24"/>
        </w:rPr>
        <w:t>: prekes nurodytas techninėje specifikacijoje.</w:t>
      </w:r>
      <w:r w:rsidR="00FB3C75" w:rsidRPr="006E3668">
        <w:rPr>
          <w:rFonts w:ascii="Calibri Light" w:hAnsi="Calibri Light" w:cs="Calibri Light"/>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7792DE2"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3.</w:t>
      </w:r>
      <w:r w:rsidR="009A7738">
        <w:rPr>
          <w:rFonts w:ascii="Calibri Light" w:hAnsi="Calibri Light" w:cs="Calibri Light"/>
          <w:sz w:val="24"/>
          <w:szCs w:val="24"/>
        </w:rPr>
        <w:t>2</w:t>
      </w:r>
      <w:r w:rsidRPr="006E3668">
        <w:rPr>
          <w:rFonts w:ascii="Calibri Light" w:hAnsi="Calibri Light" w:cs="Calibri Light"/>
          <w:sz w:val="24"/>
          <w:szCs w:val="24"/>
        </w:rPr>
        <w:t xml:space="preserve">.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145882230"/>
      <w:r w:rsidRPr="006E3668">
        <w:lastRenderedPageBreak/>
        <w:t>Reikalavima</w:t>
      </w:r>
      <w:r w:rsidR="00202139" w:rsidRPr="006E3668">
        <w:t xml:space="preserve">i, </w:t>
      </w:r>
      <w:r w:rsidRPr="006E3668">
        <w:t>susiję su nacionaliniu saugumu</w:t>
      </w:r>
      <w:bookmarkEnd w:id="12"/>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0FDBA7B" w14:textId="0A26F0D0" w:rsidR="00696D33" w:rsidRPr="006E3668" w:rsidRDefault="00474637" w:rsidP="00985E02">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bookmarkStart w:id="14" w:name="_Hlk143610510"/>
    </w:p>
    <w:p w14:paraId="75580007" w14:textId="457F43E6" w:rsidR="00696D33" w:rsidRPr="006E3668" w:rsidRDefault="00696D33" w:rsidP="00696D33">
      <w:pPr>
        <w:spacing w:line="240" w:lineRule="auto"/>
        <w:ind w:firstLine="567"/>
        <w:rPr>
          <w:rFonts w:ascii="Calibri Light" w:hAnsi="Calibri Light" w:cs="Calibri Light"/>
          <w:sz w:val="24"/>
          <w:szCs w:val="24"/>
          <w:shd w:val="clear" w:color="auto" w:fill="FFFFFF"/>
        </w:rPr>
      </w:pPr>
      <w:r w:rsidRPr="006E3668">
        <w:rPr>
          <w:rFonts w:ascii="Calibri Light" w:hAnsi="Calibri Light" w:cs="Calibri Light"/>
          <w:sz w:val="24"/>
          <w:szCs w:val="24"/>
        </w:rPr>
        <w:t>4.</w:t>
      </w:r>
      <w:r w:rsidR="00985E02">
        <w:rPr>
          <w:rFonts w:ascii="Calibri Light" w:hAnsi="Calibri Light" w:cs="Calibri Light"/>
          <w:sz w:val="24"/>
          <w:szCs w:val="24"/>
        </w:rPr>
        <w:t>3</w:t>
      </w:r>
      <w:r w:rsidRPr="006E3668">
        <w:rPr>
          <w:rFonts w:ascii="Calibri Light" w:hAnsi="Calibri Light" w:cs="Calibri Light"/>
          <w:sz w:val="24"/>
          <w:szCs w:val="24"/>
        </w:rPr>
        <w:t xml:space="preserve">. </w:t>
      </w:r>
      <w:r w:rsidRPr="006E3668">
        <w:rPr>
          <w:rFonts w:ascii="Calibri Light" w:hAnsi="Calibri Light" w:cs="Calibri Light"/>
          <w:sz w:val="24"/>
          <w:szCs w:val="24"/>
          <w:shd w:val="clear" w:color="auto" w:fill="FFFFFF"/>
        </w:rPr>
        <w:t xml:space="preserve">Tiekėjo </w:t>
      </w:r>
      <w:r w:rsidRPr="00985E02">
        <w:rPr>
          <w:rFonts w:ascii="Calibri Light" w:hAnsi="Calibri Light" w:cs="Calibri Light"/>
          <w:color w:val="000000" w:themeColor="text1"/>
          <w:sz w:val="24"/>
          <w:szCs w:val="24"/>
          <w:shd w:val="clear" w:color="auto" w:fill="FFFFFF"/>
        </w:rPr>
        <w:t xml:space="preserve">siūlomos prekės (įskaitant jų gamintojus) </w:t>
      </w:r>
      <w:r w:rsidR="00985E02" w:rsidRPr="00985E02">
        <w:rPr>
          <w:rFonts w:ascii="Calibri Light" w:hAnsi="Calibri Light" w:cs="Calibri Light"/>
          <w:color w:val="000000" w:themeColor="text1"/>
          <w:sz w:val="24"/>
          <w:szCs w:val="24"/>
          <w:shd w:val="clear" w:color="auto" w:fill="FFFFFF"/>
        </w:rPr>
        <w:t xml:space="preserve">ir </w:t>
      </w:r>
      <w:r w:rsidRPr="00985E02">
        <w:rPr>
          <w:rFonts w:ascii="Calibri Light" w:hAnsi="Calibri Light" w:cs="Calibri Light"/>
          <w:color w:val="000000" w:themeColor="text1"/>
          <w:sz w:val="24"/>
          <w:szCs w:val="24"/>
          <w:shd w:val="clear" w:color="auto" w:fill="FFFFFF"/>
        </w:rPr>
        <w:t xml:space="preserve">paslaugos turi nekelti grėsmės nacionaliniam saugumui, kaip nurodyta PĮ 50 straipsnio 8 dalyje. Nustačiusi pasiūlymų </w:t>
      </w:r>
      <w:r w:rsidRPr="006E3668">
        <w:rPr>
          <w:rFonts w:ascii="Calibri Light" w:hAnsi="Calibri Light" w:cs="Calibri Light"/>
          <w:sz w:val="24"/>
          <w:szCs w:val="24"/>
          <w:shd w:val="clear" w:color="auto" w:fill="FFFFFF"/>
        </w:rPr>
        <w:t xml:space="preserve">eilę PS kreipsis į Nacionaliniam saugumui užtikrinti svarbių objektų apsaugos koordinavimo komisiją dėl numatomo sudaryti </w:t>
      </w:r>
      <w:r w:rsidRPr="006E3668">
        <w:rPr>
          <w:rFonts w:ascii="Calibri Light" w:hAnsi="Calibri Light" w:cs="Calibri Light"/>
          <w:color w:val="000000"/>
          <w:spacing w:val="2"/>
          <w:sz w:val="24"/>
          <w:szCs w:val="24"/>
          <w:shd w:val="clear" w:color="auto" w:fill="FFFFFF"/>
        </w:rPr>
        <w:t>sandorio atitikties nacionalinio saugumo interesams</w:t>
      </w:r>
      <w:r w:rsidRPr="006E3668">
        <w:rPr>
          <w:rFonts w:ascii="Calibri Light" w:hAnsi="Calibri Light" w:cs="Calibri Light"/>
          <w:sz w:val="24"/>
          <w:szCs w:val="24"/>
          <w:shd w:val="clear" w:color="auto" w:fill="FFFFFF"/>
        </w:rPr>
        <w:t xml:space="preserve">. PS prašys tiekėjo pateikti Nacionaliniam saugumui užtikrinti svarbių objektų apsaugos koordinavimo komisijos prašomus dokumentus.  </w:t>
      </w:r>
      <w:r w:rsidRPr="006E3668">
        <w:rPr>
          <w:rFonts w:ascii="Calibri Light" w:hAnsi="Calibri Light" w:cs="Calibri Light"/>
          <w:sz w:val="24"/>
          <w:szCs w:val="24"/>
        </w:rPr>
        <w:t xml:space="preserve"> </w:t>
      </w:r>
    </w:p>
    <w:p w14:paraId="33F892CF" w14:textId="1695FF4B" w:rsidR="00696D33" w:rsidRPr="00985E02" w:rsidRDefault="00696D33" w:rsidP="00985E02">
      <w:pPr>
        <w:spacing w:line="240" w:lineRule="auto"/>
        <w:rPr>
          <w:rFonts w:ascii="Calibri Light" w:hAnsi="Calibri Light" w:cs="Calibri Light"/>
          <w:sz w:val="24"/>
          <w:szCs w:val="24"/>
          <w:shd w:val="clear" w:color="auto" w:fill="FFFFFF"/>
        </w:rPr>
      </w:pPr>
      <w:r w:rsidRPr="006E3668">
        <w:rPr>
          <w:rFonts w:ascii="Calibri Light" w:hAnsi="Calibri Light" w:cs="Calibri Light"/>
          <w:sz w:val="24"/>
          <w:szCs w:val="24"/>
          <w:shd w:val="clear" w:color="auto" w:fill="FFFFFF"/>
        </w:rPr>
        <w:t>4.</w:t>
      </w:r>
      <w:r w:rsidR="00985E02">
        <w:rPr>
          <w:rFonts w:ascii="Calibri Light" w:hAnsi="Calibri Light" w:cs="Calibri Light"/>
          <w:sz w:val="24"/>
          <w:szCs w:val="24"/>
          <w:shd w:val="clear" w:color="auto" w:fill="FFFFFF"/>
        </w:rPr>
        <w:t>4.</w:t>
      </w:r>
      <w:r w:rsidRPr="006E3668">
        <w:rPr>
          <w:rFonts w:ascii="Calibri Light" w:hAnsi="Calibri Light" w:cs="Calibri Light"/>
          <w:i/>
          <w:iCs/>
          <w:color w:val="FF0000"/>
          <w:sz w:val="24"/>
          <w:szCs w:val="24"/>
          <w:shd w:val="clear" w:color="auto" w:fill="FFFFFF"/>
        </w:rPr>
        <w:t xml:space="preserve">   </w:t>
      </w:r>
      <w:r w:rsidRPr="006E3668">
        <w:rPr>
          <w:rFonts w:ascii="Calibri Light" w:hAnsi="Calibri Light" w:cs="Calibri Light"/>
          <w:sz w:val="24"/>
          <w:szCs w:val="24"/>
          <w:shd w:val="clear" w:color="auto" w:fill="FFFFFF"/>
        </w:rPr>
        <w:t xml:space="preserve">PS laiko, kad tiekėjas kelia grėsmę nacionaliniam saugumui </w:t>
      </w:r>
      <w:r w:rsidRPr="006E3668">
        <w:rPr>
          <w:rFonts w:ascii="Calibri Light" w:hAnsi="Calibri Light" w:cs="Calibri Light"/>
          <w:color w:val="000000"/>
          <w:sz w:val="24"/>
          <w:szCs w:val="24"/>
        </w:rPr>
        <w:t xml:space="preserve">kai sandorio pagrindu susidarytų aplinkybės, nurodytos Nacionaliniam saugumui užtikrinti svarbių objektų apsaugos įstatymo 13 straipsnio 4 dalies 1 punkte. </w:t>
      </w:r>
      <w:r w:rsidRPr="006E3668">
        <w:rPr>
          <w:rFonts w:ascii="Calibri Light" w:hAnsi="Calibri Light" w:cs="Calibri Light"/>
          <w:sz w:val="24"/>
          <w:szCs w:val="24"/>
          <w:shd w:val="clear" w:color="auto" w:fill="FFFFFF"/>
        </w:rPr>
        <w:t xml:space="preserve">Nustačiusi pasiūlymų eilę PS kreipsis į Nacionaliniam saugumui užtikrinti svarbių objektų apsaugos koordinavimo komisiją dėl numatomo sudaryti </w:t>
      </w:r>
      <w:r w:rsidRPr="006E3668">
        <w:rPr>
          <w:rFonts w:ascii="Calibri Light" w:hAnsi="Calibri Light" w:cs="Calibri Light"/>
          <w:color w:val="000000"/>
          <w:spacing w:val="2"/>
          <w:sz w:val="24"/>
          <w:szCs w:val="24"/>
          <w:shd w:val="clear" w:color="auto" w:fill="FFFFFF"/>
        </w:rPr>
        <w:t>sandorio atitikties nacionalinio saugumo interesams</w:t>
      </w:r>
      <w:r w:rsidRPr="006E3668">
        <w:rPr>
          <w:rFonts w:ascii="Calibri Light" w:hAnsi="Calibri Light" w:cs="Calibri Light"/>
          <w:sz w:val="24"/>
          <w:szCs w:val="24"/>
          <w:shd w:val="clear" w:color="auto" w:fill="FFFFFF"/>
        </w:rPr>
        <w:t xml:space="preserve">. PS prašys tiekėjo pateikti Nacionaliniam saugumui užtikrinti svarbių objektų apsaugos koordinavimo komisijos prašomus dokumentus.  </w:t>
      </w:r>
    </w:p>
    <w:bookmarkEnd w:id="14"/>
    <w:p w14:paraId="6224E2E4" w14:textId="77777777" w:rsidR="00696D33" w:rsidRPr="006E3668" w:rsidRDefault="00696D33" w:rsidP="00696D33">
      <w:pPr>
        <w:spacing w:line="240" w:lineRule="auto"/>
        <w:ind w:firstLine="567"/>
        <w:rPr>
          <w:rFonts w:ascii="Calibri Light" w:hAnsi="Calibri Light" w:cs="Calibri Light"/>
          <w:i/>
          <w:iCs/>
          <w:sz w:val="24"/>
          <w:szCs w:val="24"/>
          <w:shd w:val="clear" w:color="auto" w:fill="FFFFFF"/>
        </w:rPr>
      </w:pPr>
      <w:r w:rsidRPr="006E366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6E3668" w:rsidRDefault="003630A0" w:rsidP="00BD67EF">
      <w:pPr>
        <w:pStyle w:val="skyriauspavadinimas"/>
        <w:spacing w:before="480"/>
        <w:jc w:val="left"/>
      </w:pPr>
      <w:bookmarkStart w:id="15" w:name="_Toc145882231"/>
      <w:r w:rsidRPr="006E3668">
        <w:t>Specialieji reikalavimai pasiūlymų rengimui ir pateikimui</w:t>
      </w:r>
      <w:bookmarkEnd w:id="7"/>
      <w:bookmarkEnd w:id="8"/>
      <w:bookmarkEnd w:id="9"/>
      <w:bookmarkEnd w:id="15"/>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26070720" w14:textId="57612C5C" w:rsidR="00674602" w:rsidRPr="009A7738" w:rsidRDefault="00674602" w:rsidP="009A7738">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lastRenderedPageBreak/>
        <w:t>5.2.2. skaitmeninės dokumentų kopijos (fiziniu parašu tvirtinami dokumentai turi būti pateikiami pasirašyti ir nuskenuoti).</w:t>
      </w:r>
    </w:p>
    <w:p w14:paraId="25741C16" w14:textId="66FB2433" w:rsidR="00EB0E73" w:rsidRPr="006E3668" w:rsidRDefault="00392458" w:rsidP="00E62E95">
      <w:pPr>
        <w:pStyle w:val="Sraopastraipa"/>
        <w:spacing w:line="240" w:lineRule="auto"/>
        <w:ind w:left="0"/>
        <w:rPr>
          <w:rFonts w:ascii="Calibri Light" w:hAnsi="Calibri Light" w:cs="Calibri Light"/>
          <w:sz w:val="24"/>
          <w:szCs w:val="24"/>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w:t>
      </w:r>
      <w:r w:rsidR="00D61DED" w:rsidRPr="009A7738">
        <w:rPr>
          <w:rFonts w:ascii="Calibri Light" w:eastAsia="Arial" w:hAnsi="Calibri Light" w:cs="Calibri Light"/>
          <w:color w:val="000000" w:themeColor="text1"/>
          <w:sz w:val="24"/>
          <w:szCs w:val="24"/>
        </w:rPr>
        <w:t>lietuvių</w:t>
      </w:r>
      <w:r w:rsidR="009A7738" w:rsidRPr="009A7738">
        <w:rPr>
          <w:rFonts w:ascii="Calibri Light" w:eastAsia="Arial" w:hAnsi="Calibri Light" w:cs="Calibri Light"/>
          <w:color w:val="000000" w:themeColor="text1"/>
          <w:sz w:val="24"/>
          <w:szCs w:val="24"/>
        </w:rPr>
        <w:t xml:space="preserve"> kalba</w:t>
      </w:r>
      <w:r w:rsidR="00D61DED" w:rsidRPr="006E3668">
        <w:rPr>
          <w:rFonts w:ascii="Calibri Light" w:eastAsia="Arial" w:hAnsi="Calibri Light" w:cs="Calibri Light"/>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6" w:name="_Toc145882232"/>
      <w:r w:rsidRPr="006F2473">
        <w:rPr>
          <w:rStyle w:val="skyriauspavadinimasChar"/>
          <w:b/>
          <w:bCs/>
        </w:rPr>
        <w:t>Pasiūlymo galiojimo užtikrinimas</w:t>
      </w:r>
      <w:bookmarkEnd w:id="16"/>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7" w:name="_Toc15392775"/>
      <w:bookmarkStart w:id="18" w:name="_Toc145882233"/>
      <w:r w:rsidRPr="006E3668">
        <w:t>P</w:t>
      </w:r>
      <w:bookmarkEnd w:id="17"/>
      <w:r w:rsidR="00E62E95" w:rsidRPr="006E3668">
        <w:t xml:space="preserve">asiūlymų </w:t>
      </w:r>
      <w:r w:rsidR="00A84437" w:rsidRPr="006E3668">
        <w:t>vertinimas</w:t>
      </w:r>
      <w:bookmarkEnd w:id="18"/>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19" w:name="_Ref39425999"/>
      <w:bookmarkStart w:id="20" w:name="_Ref39426005"/>
      <w:bookmarkStart w:id="21" w:name="_Toc126333937"/>
      <w:bookmarkStart w:id="22" w:name="_Toc145882234"/>
      <w:r w:rsidRPr="006E3668">
        <w:t>Sutarties sudarymas</w:t>
      </w:r>
      <w:bookmarkEnd w:id="19"/>
      <w:bookmarkEnd w:id="20"/>
      <w:bookmarkEnd w:id="21"/>
      <w:bookmarkEnd w:id="22"/>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229A419C" w14:textId="77777777" w:rsidR="0008378B" w:rsidRPr="006E3668" w:rsidRDefault="0008378B" w:rsidP="00E250DF">
      <w:pPr>
        <w:pStyle w:val="Betarp"/>
        <w:spacing w:line="300" w:lineRule="auto"/>
        <w:ind w:firstLine="0"/>
        <w:contextualSpacing/>
        <w:rPr>
          <w:rFonts w:ascii="Calibri Light" w:eastAsiaTheme="minorHAnsi" w:hAnsi="Calibri Light" w:cs="Calibri Light"/>
          <w:sz w:val="24"/>
          <w:szCs w:val="24"/>
        </w:rPr>
      </w:pPr>
    </w:p>
    <w:bookmarkEnd w:id="5"/>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lastRenderedPageBreak/>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8"/>
  </w:num>
  <w:num w:numId="5" w16cid:durableId="1652252092">
    <w:abstractNumId w:val="2"/>
  </w:num>
  <w:num w:numId="6" w16cid:durableId="817724215">
    <w:abstractNumId w:val="5"/>
  </w:num>
  <w:num w:numId="7" w16cid:durableId="1620380975">
    <w:abstractNumId w:val="3"/>
  </w:num>
  <w:num w:numId="8" w16cid:durableId="993872329">
    <w:abstractNumId w:val="6"/>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0F08"/>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1D5C"/>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E02"/>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738"/>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6E3"/>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6431</Words>
  <Characters>3666</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10</cp:revision>
  <cp:lastPrinted>2021-11-02T20:49:00Z</cp:lastPrinted>
  <dcterms:created xsi:type="dcterms:W3CDTF">2024-07-22T07:05:00Z</dcterms:created>
  <dcterms:modified xsi:type="dcterms:W3CDTF">2025-10-10T07:49:00Z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